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E31913">
        <w:rPr>
          <w:b/>
          <w:color w:val="000000"/>
          <w:sz w:val="28"/>
          <w:szCs w:val="28"/>
          <w:lang w:val="uk-UA"/>
        </w:rPr>
        <w:t>26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294"/>
        <w:gridCol w:w="1297"/>
        <w:gridCol w:w="1150"/>
        <w:gridCol w:w="1153"/>
        <w:gridCol w:w="1296"/>
        <w:gridCol w:w="1296"/>
        <w:gridCol w:w="1586"/>
        <w:gridCol w:w="1586"/>
        <w:gridCol w:w="1577"/>
      </w:tblGrid>
      <w:tr w:rsidR="00E31913" w:rsidRPr="00B71666" w:rsidTr="00E31913">
        <w:trPr>
          <w:trHeight w:val="227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Issue Number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99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107</w:t>
            </w:r>
          </w:p>
        </w:tc>
      </w:tr>
      <w:tr w:rsidR="00E31913" w:rsidRPr="00E31913" w:rsidTr="00E31913">
        <w:trPr>
          <w:trHeight w:val="1271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Primary placement </w:t>
            </w:r>
            <w:r w:rsidRPr="00E31913">
              <w:rPr>
                <w:color w:val="000000"/>
                <w:sz w:val="14"/>
                <w:szCs w:val="14"/>
                <w:lang w:val="en-US"/>
              </w:rPr>
              <w:t>UA4000203715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E31913">
              <w:rPr>
                <w:color w:val="000000"/>
                <w:sz w:val="14"/>
                <w:szCs w:val="14"/>
                <w:lang w:val="en-US"/>
              </w:rPr>
              <w:t>UA4000202295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E31913">
              <w:rPr>
                <w:color w:val="000000"/>
                <w:sz w:val="14"/>
                <w:szCs w:val="14"/>
                <w:lang w:val="en-US"/>
              </w:rPr>
              <w:t>UA4000203244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E31913">
              <w:rPr>
                <w:color w:val="000000"/>
                <w:sz w:val="14"/>
                <w:szCs w:val="14"/>
                <w:lang w:val="en-US"/>
              </w:rPr>
              <w:t>UA4000171094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Primary placement </w:t>
            </w:r>
            <w:r w:rsidRPr="00E31913">
              <w:rPr>
                <w:color w:val="000000"/>
                <w:sz w:val="14"/>
                <w:szCs w:val="14"/>
                <w:lang w:val="en-US"/>
              </w:rPr>
              <w:t>UA4000203723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4B21B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E31913">
              <w:rPr>
                <w:color w:val="000000"/>
                <w:sz w:val="14"/>
                <w:szCs w:val="14"/>
                <w:lang w:val="en-US"/>
              </w:rPr>
              <w:t>UA4000173371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UA4000201453</w:t>
            </w:r>
          </w:p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UA4000199491</w:t>
            </w:r>
          </w:p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UA4000203392</w:t>
            </w:r>
          </w:p>
          <w:p w:rsidR="00E31913" w:rsidRPr="00B71666" w:rsidRDefault="00E31913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</w:tr>
      <w:tr w:rsidR="00E31913" w:rsidRPr="00B71666" w:rsidTr="00E31913">
        <w:trPr>
          <w:trHeight w:val="17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Nominal value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</w:tr>
      <w:tr w:rsidR="00E31913" w:rsidRPr="00B71666" w:rsidTr="00E31913">
        <w:trPr>
          <w:trHeight w:val="7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Amount of instr. Placed (Units)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E31913" w:rsidRPr="00B71666" w:rsidTr="00E31913">
        <w:trPr>
          <w:trHeight w:val="2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26.03.2019</w:t>
            </w:r>
          </w:p>
        </w:tc>
      </w:tr>
      <w:tr w:rsidR="00E31913" w:rsidRPr="00B71666" w:rsidTr="00E31913">
        <w:trPr>
          <w:trHeight w:val="2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</w:tr>
      <w:tr w:rsidR="00E31913" w:rsidRPr="00B71666" w:rsidTr="00E31913">
        <w:trPr>
          <w:trHeight w:val="85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10.07.2019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08.01.2020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08.07.2020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 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25.09.2019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25.03.2020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23.09.2020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24.03.2021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28.08.2019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26.02.2020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26.08.2020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24.02.2021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25.08.2021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23.02.2022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24.08.2022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22.02.2023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23.08.2023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14.08.2019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12.02.2020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15.08.2019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13.02.2020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13.08.2020</w:t>
            </w:r>
          </w:p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11.02.2021</w:t>
            </w:r>
          </w:p>
        </w:tc>
      </w:tr>
      <w:tr w:rsidR="00E31913" w:rsidRPr="00B71666" w:rsidTr="00E31913">
        <w:trPr>
          <w:trHeight w:val="322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Coupon amount per instrument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71,50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90,00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27,00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37,50</w:t>
            </w:r>
          </w:p>
        </w:tc>
      </w:tr>
      <w:tr w:rsidR="00E31913" w:rsidRPr="00B71666" w:rsidTr="00E31913">
        <w:trPr>
          <w:trHeight w:val="333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Nominal yield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18,47%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14,30%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10,00%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5,40%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5,40%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7,50%</w:t>
            </w:r>
          </w:p>
        </w:tc>
      </w:tr>
      <w:tr w:rsidR="00E31913" w:rsidRPr="00B71666" w:rsidTr="00E31913">
        <w:trPr>
          <w:trHeight w:val="376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Tenor (days)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469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1 610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687</w:t>
            </w:r>
          </w:p>
        </w:tc>
      </w:tr>
      <w:tr w:rsidR="00E31913" w:rsidRPr="00B71666" w:rsidTr="00E31913">
        <w:trPr>
          <w:trHeight w:val="355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17.07.2019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04.09.2019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29.01.2020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08.07.2020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24.03.2021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23.08.2023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19.06.2019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12.02.2020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11.02.2021</w:t>
            </w:r>
          </w:p>
        </w:tc>
      </w:tr>
      <w:tr w:rsidR="00E31913" w:rsidRPr="00B71666" w:rsidTr="00E31913">
        <w:trPr>
          <w:trHeight w:val="451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 xml:space="preserve">Volume of bids placed </w:t>
            </w:r>
          </w:p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1 258 228 000,00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16 126 000,00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4 031 000,00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528 172 000,00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2 076 250 000,00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7 431 000,00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8 640 000,00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1 646 000,00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52 144 000,00</w:t>
            </w:r>
          </w:p>
        </w:tc>
      </w:tr>
      <w:tr w:rsidR="00E31913" w:rsidRPr="00B71666" w:rsidTr="00E31913">
        <w:trPr>
          <w:trHeight w:val="376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Volume of bids accepted</w:t>
            </w:r>
          </w:p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1 258 228 000,00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16 126 000,00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4 031 000,00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528 172 000,00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2 076 250 000,00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8 640 000,00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1 646 000,00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52 144 000,00</w:t>
            </w:r>
          </w:p>
        </w:tc>
      </w:tr>
      <w:tr w:rsidR="00E31913" w:rsidRPr="00B71666" w:rsidTr="00E31913">
        <w:trPr>
          <w:trHeight w:val="376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General issue volume (nominal value)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1 258 228 000,00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1 059 341 000,00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887 972 000,00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754 736 000,00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2 076 250 000,00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330 000 000,00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488 880 000,00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388 570 000,00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68 354 000,00</w:t>
            </w:r>
          </w:p>
        </w:tc>
      </w:tr>
      <w:tr w:rsidR="00E31913" w:rsidRPr="00B71666" w:rsidTr="00E31913">
        <w:trPr>
          <w:trHeight w:val="263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placed (units)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13</w:t>
            </w:r>
          </w:p>
        </w:tc>
      </w:tr>
      <w:tr w:rsidR="00E31913" w:rsidRPr="00B71666" w:rsidTr="00E31913">
        <w:trPr>
          <w:trHeight w:val="204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accepted (units)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13</w:t>
            </w:r>
          </w:p>
        </w:tc>
      </w:tr>
      <w:tr w:rsidR="00E31913" w:rsidRPr="00B71666" w:rsidTr="00E31913">
        <w:trPr>
          <w:trHeight w:val="161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Maximum yield (%)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18,25%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17,00%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6,50%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7,25%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7,75%</w:t>
            </w:r>
          </w:p>
        </w:tc>
      </w:tr>
      <w:tr w:rsidR="00E31913" w:rsidRPr="00B71666" w:rsidTr="00E31913">
        <w:trPr>
          <w:trHeight w:val="193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Minimum yield (%)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18,25%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17,00%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6,50%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7,25%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7,50%</w:t>
            </w:r>
          </w:p>
        </w:tc>
      </w:tr>
      <w:tr w:rsidR="00E31913" w:rsidRPr="00B71666" w:rsidTr="00E31913">
        <w:trPr>
          <w:trHeight w:val="107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Accepted yield (%)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18,25%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6,50%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7,25%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7,75%</w:t>
            </w:r>
          </w:p>
        </w:tc>
      </w:tr>
      <w:tr w:rsidR="00E31913" w:rsidRPr="00B71666" w:rsidTr="00E31913">
        <w:trPr>
          <w:trHeight w:val="204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Weight-Average Yield (%)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18,25%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6,50%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7,25%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7,75%</w:t>
            </w:r>
          </w:p>
        </w:tc>
      </w:tr>
      <w:tr w:rsidR="00E31913" w:rsidRPr="00B71666" w:rsidTr="00E31913">
        <w:trPr>
          <w:trHeight w:val="258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B71666" w:rsidRDefault="00E31913" w:rsidP="00E31913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Funds raised to the State Budget from the sale of instruments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1 187 188 447,12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14 878 976,42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3 486 694,07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520 714 211,36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2 076 250 000,00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8 514 115,20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1 630 790,96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3" w:rsidRPr="00E31913" w:rsidRDefault="00E31913" w:rsidP="00E3191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31913">
              <w:rPr>
                <w:color w:val="000000"/>
                <w:sz w:val="14"/>
                <w:szCs w:val="14"/>
                <w:lang w:val="en-US"/>
              </w:rPr>
              <w:t>52 365 444,12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="004A7933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E31913">
        <w:rPr>
          <w:b/>
          <w:color w:val="000000"/>
          <w:sz w:val="28"/>
          <w:szCs w:val="28"/>
        </w:rPr>
        <w:t>26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E31913" w:rsidRPr="00E31913">
        <w:rPr>
          <w:b/>
          <w:color w:val="000000"/>
          <w:sz w:val="28"/>
          <w:szCs w:val="28"/>
          <w:lang w:val="en-US"/>
        </w:rPr>
        <w:t>5 483 367 639</w:t>
      </w:r>
      <w:proofErr w:type="gramStart"/>
      <w:r w:rsidR="00E31913" w:rsidRPr="00E31913">
        <w:rPr>
          <w:b/>
          <w:color w:val="000000"/>
          <w:sz w:val="28"/>
          <w:szCs w:val="28"/>
          <w:lang w:val="en-US"/>
        </w:rPr>
        <w:t>,06</w:t>
      </w:r>
      <w:proofErr w:type="gramEnd"/>
      <w:r w:rsidR="00FE307D" w:rsidRPr="00E04685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549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DF7DD3C-B63E-45FA-ABE7-A18ED8A3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2019-02-05T13:41:00Z</cp:lastPrinted>
  <dcterms:created xsi:type="dcterms:W3CDTF">2019-03-26T15:58:00Z</dcterms:created>
  <dcterms:modified xsi:type="dcterms:W3CDTF">2019-03-26T15:58:00Z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